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322" w14:textId="229AF359" w:rsidR="001E4D34" w:rsidRPr="00215874" w:rsidRDefault="001E4D34" w:rsidP="005A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74">
        <w:rPr>
          <w:rFonts w:ascii="Times New Roman" w:hAnsi="Times New Roman" w:cs="Times New Roman"/>
          <w:sz w:val="28"/>
          <w:szCs w:val="28"/>
        </w:rPr>
        <w:t>Anna Szulc</w:t>
      </w:r>
    </w:p>
    <w:p w14:paraId="557957D7" w14:textId="77777777" w:rsidR="001E4D34" w:rsidRPr="00215874" w:rsidRDefault="001E4D34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457A8" w14:textId="659A3A86" w:rsidR="009B1E31" w:rsidRPr="00215874" w:rsidRDefault="00500722" w:rsidP="005A0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74">
        <w:rPr>
          <w:rFonts w:ascii="Times New Roman" w:hAnsi="Times New Roman" w:cs="Times New Roman"/>
          <w:b/>
          <w:bCs/>
          <w:sz w:val="28"/>
          <w:szCs w:val="28"/>
        </w:rPr>
        <w:t>WYMAGANIA EDUKACYJNE</w:t>
      </w:r>
      <w:r w:rsidR="009B1E31" w:rsidRPr="0021587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Pr="00215874">
        <w:rPr>
          <w:rFonts w:ascii="Times New Roman" w:hAnsi="Times New Roman" w:cs="Times New Roman"/>
          <w:b/>
          <w:bCs/>
          <w:sz w:val="28"/>
          <w:szCs w:val="28"/>
        </w:rPr>
        <w:t>PRZEDMIOTOWY SYSTEM OCENIANIA</w:t>
      </w:r>
    </w:p>
    <w:p w14:paraId="56E6787F" w14:textId="0344D7B8" w:rsidR="00500722" w:rsidRPr="00215874" w:rsidRDefault="009B1E31" w:rsidP="005A0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74">
        <w:rPr>
          <w:rFonts w:ascii="Times New Roman" w:hAnsi="Times New Roman" w:cs="Times New Roman"/>
          <w:b/>
          <w:bCs/>
          <w:sz w:val="28"/>
          <w:szCs w:val="28"/>
        </w:rPr>
        <w:t>Z JĘZYKA POLSKIEGO</w:t>
      </w:r>
    </w:p>
    <w:p w14:paraId="687480D1" w14:textId="77777777" w:rsidR="00500722" w:rsidRPr="00215874" w:rsidRDefault="0050072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13B5B" w14:textId="77777777" w:rsidR="009B1E31" w:rsidRPr="00215874" w:rsidRDefault="009B1E31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9C5E82" w14:textId="3E738926" w:rsidR="002D1D18" w:rsidRDefault="00B3458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  <w:b/>
          <w:bCs/>
        </w:rPr>
        <w:t xml:space="preserve">1) </w:t>
      </w:r>
      <w:r w:rsidR="001A1234" w:rsidRPr="00215874">
        <w:rPr>
          <w:rFonts w:ascii="Times New Roman" w:hAnsi="Times New Roman" w:cs="Times New Roman"/>
          <w:b/>
          <w:bCs/>
        </w:rPr>
        <w:t>Z</w:t>
      </w:r>
      <w:r w:rsidR="00257D27" w:rsidRPr="00215874">
        <w:rPr>
          <w:rFonts w:ascii="Times New Roman" w:hAnsi="Times New Roman" w:cs="Times New Roman"/>
          <w:b/>
          <w:bCs/>
        </w:rPr>
        <w:t>asady ogólne</w:t>
      </w:r>
      <w:r w:rsidR="005548F9" w:rsidRPr="00215874">
        <w:rPr>
          <w:rFonts w:ascii="Times New Roman" w:hAnsi="Times New Roman" w:cs="Times New Roman"/>
          <w:b/>
          <w:bCs/>
        </w:rPr>
        <w:t>.</w:t>
      </w:r>
    </w:p>
    <w:p w14:paraId="01B146AF" w14:textId="77777777" w:rsidR="007F3908" w:rsidRDefault="007F3908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85924E" w14:textId="4B8BCA43" w:rsidR="007F3908" w:rsidRPr="00304ED1" w:rsidRDefault="007F39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ED1">
        <w:rPr>
          <w:rFonts w:ascii="Times New Roman" w:hAnsi="Times New Roman" w:cs="Times New Roman"/>
        </w:rPr>
        <w:t>W klasach I obowiązuje program:</w:t>
      </w:r>
    </w:p>
    <w:p w14:paraId="14E09036" w14:textId="14551404" w:rsidR="007F3908" w:rsidRPr="00304ED1" w:rsidRDefault="007F3908" w:rsidP="007F3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ED1">
        <w:rPr>
          <w:rFonts w:ascii="Times New Roman" w:hAnsi="Times New Roman" w:cs="Times New Roman"/>
        </w:rPr>
        <w:t>Barbara Łabęcka</w:t>
      </w:r>
      <w:r w:rsidR="003F34B4" w:rsidRPr="00304ED1">
        <w:rPr>
          <w:rFonts w:ascii="Times New Roman" w:hAnsi="Times New Roman" w:cs="Times New Roman"/>
        </w:rPr>
        <w:t xml:space="preserve">: </w:t>
      </w:r>
      <w:r w:rsidRPr="00304ED1">
        <w:rPr>
          <w:rFonts w:ascii="Times New Roman" w:hAnsi="Times New Roman" w:cs="Times New Roman"/>
        </w:rPr>
        <w:t>Ponad słowami</w:t>
      </w:r>
      <w:r w:rsidR="003F34B4" w:rsidRPr="00304ED1">
        <w:rPr>
          <w:rFonts w:ascii="Times New Roman" w:hAnsi="Times New Roman" w:cs="Times New Roman"/>
        </w:rPr>
        <w:t xml:space="preserve">. </w:t>
      </w:r>
      <w:r w:rsidRPr="00304ED1">
        <w:rPr>
          <w:rFonts w:ascii="Times New Roman" w:hAnsi="Times New Roman" w:cs="Times New Roman"/>
        </w:rPr>
        <w:t>Program nauczania języka polskiego</w:t>
      </w:r>
      <w:r w:rsidR="003F34B4" w:rsidRPr="00304ED1">
        <w:rPr>
          <w:rFonts w:ascii="Times New Roman" w:hAnsi="Times New Roman" w:cs="Times New Roman"/>
        </w:rPr>
        <w:t xml:space="preserve"> </w:t>
      </w:r>
      <w:r w:rsidRPr="00304ED1">
        <w:rPr>
          <w:rFonts w:ascii="Times New Roman" w:hAnsi="Times New Roman" w:cs="Times New Roman"/>
        </w:rPr>
        <w:t>w liceum ogólnokształcącym i technikum</w:t>
      </w:r>
      <w:r w:rsidR="003F34B4" w:rsidRPr="00304ED1">
        <w:rPr>
          <w:rFonts w:ascii="Times New Roman" w:hAnsi="Times New Roman" w:cs="Times New Roman"/>
        </w:rPr>
        <w:t xml:space="preserve"> </w:t>
      </w:r>
      <w:r w:rsidRPr="00304ED1">
        <w:rPr>
          <w:rFonts w:ascii="Times New Roman" w:hAnsi="Times New Roman" w:cs="Times New Roman"/>
        </w:rPr>
        <w:t>od roku szkolnego 2019/20</w:t>
      </w:r>
      <w:r w:rsidR="00304ED1" w:rsidRPr="00304ED1">
        <w:rPr>
          <w:rFonts w:ascii="Times New Roman" w:hAnsi="Times New Roman" w:cs="Times New Roman"/>
        </w:rPr>
        <w:t>20</w:t>
      </w:r>
      <w:r w:rsidR="003F34B4" w:rsidRPr="00304ED1">
        <w:rPr>
          <w:rFonts w:ascii="Times New Roman" w:hAnsi="Times New Roman" w:cs="Times New Roman"/>
        </w:rPr>
        <w:t>.</w:t>
      </w:r>
    </w:p>
    <w:p w14:paraId="0E8C3B41" w14:textId="77777777" w:rsidR="007C3A08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1F2FA" w14:textId="6964D73D" w:rsidR="002E1CA7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W klasach I</w:t>
      </w:r>
      <w:r w:rsidR="004D3087">
        <w:rPr>
          <w:rFonts w:ascii="Times New Roman" w:hAnsi="Times New Roman" w:cs="Times New Roman"/>
        </w:rPr>
        <w:t>II</w:t>
      </w:r>
      <w:r w:rsidRPr="00215874">
        <w:rPr>
          <w:rFonts w:ascii="Times New Roman" w:hAnsi="Times New Roman" w:cs="Times New Roman"/>
        </w:rPr>
        <w:t xml:space="preserve">-IV obowiązuje program: </w:t>
      </w:r>
    </w:p>
    <w:p w14:paraId="433E7AA5" w14:textId="68C413C6" w:rsidR="007C3A08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„Przeszłość i dziś”. Program nauczania języka polskiego w czteroletnim liceum ogólnokształcącym </w:t>
      </w:r>
      <w:r w:rsidR="005A099B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>i pięcioletnim technikum. Zakres podstawowy i rozszerzony dla szkoły ponadpodstawowej</w:t>
      </w:r>
      <w:r w:rsidR="00AB6F72" w:rsidRPr="00215874">
        <w:rPr>
          <w:rFonts w:ascii="Times New Roman" w:hAnsi="Times New Roman" w:cs="Times New Roman"/>
        </w:rPr>
        <w:t>.</w:t>
      </w:r>
    </w:p>
    <w:p w14:paraId="55FA58BF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1014C" w14:textId="45377EC0" w:rsidR="00F43F41" w:rsidRPr="00215874" w:rsidRDefault="008F2537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Na lekcjach j. polskiego w klasach I-IV </w:t>
      </w:r>
      <w:r w:rsidR="00ED1457" w:rsidRPr="00215874">
        <w:rPr>
          <w:rFonts w:ascii="Times New Roman" w:hAnsi="Times New Roman" w:cs="Times New Roman"/>
        </w:rPr>
        <w:t xml:space="preserve">stosuje się </w:t>
      </w:r>
      <w:r w:rsidR="002E1CA7" w:rsidRPr="00215874">
        <w:rPr>
          <w:rFonts w:ascii="Times New Roman" w:hAnsi="Times New Roman" w:cs="Times New Roman"/>
        </w:rPr>
        <w:t xml:space="preserve">następujące formy sprawdzania wiadomości </w:t>
      </w:r>
      <w:r w:rsidR="005A099B" w:rsidRPr="00215874">
        <w:rPr>
          <w:rFonts w:ascii="Times New Roman" w:hAnsi="Times New Roman" w:cs="Times New Roman"/>
        </w:rPr>
        <w:br/>
      </w:r>
      <w:r w:rsidR="002E1CA7" w:rsidRPr="00215874">
        <w:rPr>
          <w:rFonts w:ascii="Times New Roman" w:hAnsi="Times New Roman" w:cs="Times New Roman"/>
        </w:rPr>
        <w:t>i umiejętności uczniów:</w:t>
      </w:r>
    </w:p>
    <w:p w14:paraId="738CB7D6" w14:textId="2416A1C3" w:rsidR="00F43F41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</w:t>
      </w:r>
      <w:r w:rsidR="00430BCC" w:rsidRPr="00215874">
        <w:rPr>
          <w:rFonts w:ascii="Times New Roman" w:hAnsi="Times New Roman" w:cs="Times New Roman"/>
        </w:rPr>
        <w:t xml:space="preserve"> dłuższe wypowiedzi pisemne, w tym wypracowania maturalne, rozprawki, eseje, interpretacje utworów literackich,</w:t>
      </w:r>
    </w:p>
    <w:p w14:paraId="77F15E2C" w14:textId="77777777" w:rsidR="00AB6F72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testy wiadomości z epok literackich (synteza), </w:t>
      </w:r>
    </w:p>
    <w:p w14:paraId="27B1B670" w14:textId="1B17B7C2" w:rsidR="00F43F41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testy czytania ze zrozumieniem, </w:t>
      </w:r>
    </w:p>
    <w:p w14:paraId="24A52FC6" w14:textId="77777777" w:rsidR="00641864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kartkówki, </w:t>
      </w:r>
    </w:p>
    <w:p w14:paraId="2B0B426E" w14:textId="77777777" w:rsidR="00641864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</w:t>
      </w:r>
      <w:r w:rsidR="00F43F41" w:rsidRPr="00215874">
        <w:rPr>
          <w:rFonts w:ascii="Times New Roman" w:hAnsi="Times New Roman" w:cs="Times New Roman"/>
        </w:rPr>
        <w:t xml:space="preserve">projekty wykonywane indywidualnie lub w grupie, </w:t>
      </w:r>
    </w:p>
    <w:p w14:paraId="78CBD229" w14:textId="77777777" w:rsidR="00641864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</w:t>
      </w:r>
      <w:r w:rsidR="00F43F41" w:rsidRPr="00215874">
        <w:rPr>
          <w:rFonts w:ascii="Times New Roman" w:hAnsi="Times New Roman" w:cs="Times New Roman"/>
        </w:rPr>
        <w:t xml:space="preserve">referaty, </w:t>
      </w:r>
    </w:p>
    <w:p w14:paraId="03DAC715" w14:textId="53EF5123" w:rsidR="0053716C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wypowiedzi</w:t>
      </w:r>
      <w:r w:rsidR="00F43F41" w:rsidRPr="00215874">
        <w:rPr>
          <w:rFonts w:ascii="Times New Roman" w:hAnsi="Times New Roman" w:cs="Times New Roman"/>
        </w:rPr>
        <w:t xml:space="preserve"> ustne, </w:t>
      </w:r>
    </w:p>
    <w:p w14:paraId="1F08906C" w14:textId="002B6BD6" w:rsidR="0053716C" w:rsidRPr="00215874" w:rsidRDefault="0053716C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zadania domowe</w:t>
      </w:r>
      <w:r w:rsidR="001A1234" w:rsidRPr="00215874">
        <w:rPr>
          <w:rFonts w:ascii="Times New Roman" w:hAnsi="Times New Roman" w:cs="Times New Roman"/>
        </w:rPr>
        <w:t>.</w:t>
      </w:r>
    </w:p>
    <w:p w14:paraId="08AA41A0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C2FE96" w14:textId="629852B8" w:rsidR="00301093" w:rsidRPr="00215874" w:rsidRDefault="00301093" w:rsidP="005A0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5874">
        <w:rPr>
          <w:rFonts w:ascii="Times New Roman" w:hAnsi="Times New Roman" w:cs="Times New Roman"/>
          <w:bCs/>
        </w:rPr>
        <w:t>Wymagania przedmiotowe</w:t>
      </w:r>
    </w:p>
    <w:p w14:paraId="76ADCC01" w14:textId="77777777" w:rsidR="00301093" w:rsidRPr="00215874" w:rsidRDefault="00301093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84AF6" w14:textId="77777777" w:rsidR="00301093" w:rsidRPr="00215874" w:rsidRDefault="00301093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obowiązek posiadać (przynosić na każdą lekcję) zeszyt przedmiotowy i podręcznik.</w:t>
      </w:r>
    </w:p>
    <w:p w14:paraId="15E077F1" w14:textId="77777777" w:rsidR="00301093" w:rsidRPr="00215874" w:rsidRDefault="00301093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obowiązek przynosić na lekcję wskazane przez nauczyciela lektury.</w:t>
      </w:r>
    </w:p>
    <w:p w14:paraId="548F20AF" w14:textId="4DD1AD3F" w:rsidR="00FA2E04" w:rsidRPr="00215874" w:rsidRDefault="00FA2E04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prawo do pisemnej poprawy sprawdzianu (i zapowiedzianej kartkówki), jeżeli otrzyma z niego 44% lub mniej możliwych do uzyskania punktów. Uczeń poprawia sprawdzian/zapowiedzianą kartkówkę w drugim terminie wyznaczonym przez nauczyciela. Wynik poprawianego sprawdzianu pisanego w drugim terminie nie anuluje punktów otrzymanych w pierwszym terminie, ale uczeń może uzyskać max</w:t>
      </w:r>
      <w:r w:rsidR="00C40B5B">
        <w:rPr>
          <w:rFonts w:ascii="Times New Roman" w:hAnsi="Times New Roman" w:cs="Times New Roman"/>
        </w:rPr>
        <w:t>.</w:t>
      </w:r>
      <w:r w:rsidRPr="00215874">
        <w:rPr>
          <w:rFonts w:ascii="Times New Roman" w:hAnsi="Times New Roman" w:cs="Times New Roman"/>
        </w:rPr>
        <w:t xml:space="preserve"> 100%</w:t>
      </w:r>
    </w:p>
    <w:p w14:paraId="71563DF9" w14:textId="6658C8E1" w:rsidR="00C3785C" w:rsidRPr="00215874" w:rsidRDefault="00C3785C" w:rsidP="00C3785C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eastAsia="Calibri" w:hAnsi="Times New Roman" w:cs="Times New Roman"/>
          <w:color w:val="000000"/>
        </w:rPr>
        <w:t>W przypadku nieobecności ucznia na pisemnej formie sprawdzania wiedzy (sprawdziany, zapowiedziane kartkówki) nauczyciel wpisuje do dziennika 0 punktów. Uczeń jest zobowiązany do napisania go w terminie wyznaczonym przez nauczyciela mogąc uzyskać max liczbę punktów. W przypadku nieobecności usprawiedliwionej na sprawdzianie  (zapowiedzianej kartkówce) uczeń jest zobowiązany do napisania go w drugim terminie wyznaczonym przez nauczyciela</w:t>
      </w:r>
      <w:r w:rsidR="00B05389" w:rsidRPr="00215874">
        <w:rPr>
          <w:rFonts w:ascii="Times New Roman" w:eastAsia="Calibri" w:hAnsi="Times New Roman" w:cs="Times New Roman"/>
          <w:color w:val="000000"/>
        </w:rPr>
        <w:t>,</w:t>
      </w:r>
      <w:r w:rsidRPr="00215874">
        <w:rPr>
          <w:rFonts w:ascii="Times New Roman" w:eastAsia="Calibri" w:hAnsi="Times New Roman" w:cs="Times New Roman"/>
          <w:color w:val="000000"/>
        </w:rPr>
        <w:t xml:space="preserve"> mogąc uzyskać max liczbę punktów.</w:t>
      </w:r>
    </w:p>
    <w:p w14:paraId="693666A4" w14:textId="77777777" w:rsidR="000754D2" w:rsidRPr="00215874" w:rsidRDefault="002443B6" w:rsidP="000754D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eastAsia="Calibri" w:hAnsi="Times New Roman" w:cs="Times New Roman"/>
          <w:color w:val="000000"/>
        </w:rPr>
        <w:t>Jeżeli uczeń nie napisze sprawdzianu/zapowiedzianej kartkówki w żadnym z dwóch wyznaczonych terminów lub jeżeli nieobecność ucznia na pierwszym terminie sprawdzianu jest nieusprawiedliwiona otrzymuje wynik 0 punktów bez możliwości poprawy. Odstąpienie od tej zasady jest możliwe tylko w przypadkach losowych, po bezpośrednim kontakcie z rodzicami ucznia.</w:t>
      </w:r>
    </w:p>
    <w:p w14:paraId="73BEB1F8" w14:textId="77777777" w:rsidR="000754D2" w:rsidRPr="00215874" w:rsidRDefault="00C3785C" w:rsidP="000754D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t xml:space="preserve">Jeśli uczeń opuścił sprawdzian z przyczyn nieusprawiedliwionych, nauczyciel ma prawo sprawdzić poziom jego wiadomości i umiejętności na najbliższej lekcji w formie pisemnej lub ustnej. </w:t>
      </w:r>
    </w:p>
    <w:p w14:paraId="4E3C314D" w14:textId="77777777" w:rsidR="00215874" w:rsidRPr="00215874" w:rsidRDefault="00301093" w:rsidP="00215874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lastRenderedPageBreak/>
        <w:t>Oceny z kartkówek</w:t>
      </w:r>
      <w:r w:rsidR="00A4616D" w:rsidRPr="00215874">
        <w:rPr>
          <w:rFonts w:ascii="Times New Roman" w:hAnsi="Times New Roman" w:cs="Times New Roman"/>
        </w:rPr>
        <w:t xml:space="preserve"> niezapowiedzianych</w:t>
      </w:r>
      <w:r w:rsidRPr="00215874">
        <w:rPr>
          <w:rFonts w:ascii="Times New Roman" w:hAnsi="Times New Roman" w:cs="Times New Roman"/>
        </w:rPr>
        <w:t xml:space="preserve"> oraz kartkówek z treści lektur nie podlegają poprawie.</w:t>
      </w:r>
    </w:p>
    <w:p w14:paraId="27C8C9D8" w14:textId="417C0798" w:rsidR="00301093" w:rsidRPr="00215874" w:rsidRDefault="00301093" w:rsidP="00215874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t xml:space="preserve">Uczeń ma prawo do dwukrotnego nieprzygotowania się do lekcji z bieżącego zakresu materiału (w ciągu semestru) z zachowaniem następujących zasad: </w:t>
      </w:r>
      <w:r w:rsidRPr="00215874">
        <w:rPr>
          <w:rFonts w:ascii="Times New Roman" w:hAnsi="Times New Roman" w:cs="Times New Roman"/>
        </w:rPr>
        <w:br/>
        <w:t>- nieprzygotowanie zgłasza na początku lekcji,</w:t>
      </w:r>
    </w:p>
    <w:p w14:paraId="6CDEBF91" w14:textId="77777777" w:rsidR="005944EF" w:rsidRPr="00215874" w:rsidRDefault="00301093" w:rsidP="005944EF">
      <w:pPr>
        <w:pStyle w:val="Default"/>
        <w:ind w:left="720"/>
        <w:jc w:val="both"/>
        <w:rPr>
          <w:sz w:val="22"/>
          <w:szCs w:val="22"/>
        </w:rPr>
      </w:pPr>
      <w:r w:rsidRPr="00215874">
        <w:rPr>
          <w:sz w:val="22"/>
          <w:szCs w:val="22"/>
        </w:rPr>
        <w:t>- zasada ta nie obowiązuje w przypadku zapowiedzianych wcześniej sprawdzianów wiadomości, kartkówek, powtórek,  prac domowych (wypracowania maturalne, prezentacje maturalne), lektur.</w:t>
      </w:r>
    </w:p>
    <w:p w14:paraId="437331E1" w14:textId="77777777" w:rsidR="00917E8D" w:rsidRPr="00215874" w:rsidRDefault="00917E8D" w:rsidP="005944EF">
      <w:pPr>
        <w:pStyle w:val="Default"/>
        <w:ind w:left="720"/>
        <w:jc w:val="both"/>
        <w:rPr>
          <w:sz w:val="22"/>
          <w:szCs w:val="22"/>
        </w:rPr>
      </w:pPr>
    </w:p>
    <w:p w14:paraId="13A47CE2" w14:textId="77777777" w:rsidR="00917E8D" w:rsidRPr="00215874" w:rsidRDefault="00917E8D" w:rsidP="005944EF">
      <w:pPr>
        <w:pStyle w:val="Default"/>
        <w:ind w:left="720"/>
        <w:jc w:val="both"/>
        <w:rPr>
          <w:sz w:val="22"/>
          <w:szCs w:val="22"/>
        </w:rPr>
      </w:pPr>
    </w:p>
    <w:p w14:paraId="4968CF39" w14:textId="57DA4D92" w:rsidR="002D1D18" w:rsidRPr="00215874" w:rsidRDefault="00257D27" w:rsidP="005944EF">
      <w:pPr>
        <w:pStyle w:val="Default"/>
        <w:jc w:val="both"/>
        <w:rPr>
          <w:sz w:val="22"/>
          <w:szCs w:val="22"/>
        </w:rPr>
      </w:pPr>
      <w:r w:rsidRPr="00215874">
        <w:rPr>
          <w:b/>
          <w:bCs/>
        </w:rPr>
        <w:t>2) Zasady oceniania</w:t>
      </w:r>
      <w:r w:rsidR="004932DD" w:rsidRPr="00215874">
        <w:rPr>
          <w:b/>
          <w:bCs/>
        </w:rPr>
        <w:t>.</w:t>
      </w:r>
    </w:p>
    <w:p w14:paraId="44374989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CD6BCD" w14:textId="1EA7EE1E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Na lekcjach j. polskiego stosowane są punktowe zasady oceniania, które szczegółowo przedstawione są poniżej.</w:t>
      </w:r>
    </w:p>
    <w:p w14:paraId="2B66ABD3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D7E34" w14:textId="77777777" w:rsidR="002D1D18" w:rsidRPr="00215874" w:rsidRDefault="002D1D18" w:rsidP="00F9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4">
        <w:rPr>
          <w:rFonts w:ascii="Times New Roman" w:hAnsi="Times New Roman" w:cs="Times New Roman"/>
          <w:b/>
          <w:sz w:val="28"/>
          <w:szCs w:val="28"/>
        </w:rPr>
        <w:t>ZASADY  PUNKTOWEGO SYSTEMU OCENIANIA</w:t>
      </w:r>
    </w:p>
    <w:p w14:paraId="3ACF457E" w14:textId="77777777" w:rsidR="002D1D18" w:rsidRPr="00215874" w:rsidRDefault="002D1D18" w:rsidP="00F97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874">
        <w:rPr>
          <w:rFonts w:ascii="Times New Roman" w:hAnsi="Times New Roman" w:cs="Times New Roman"/>
          <w:b/>
        </w:rPr>
        <w:t>NA LEKCJACH JĘZYKA POLSKIEGO</w:t>
      </w:r>
    </w:p>
    <w:p w14:paraId="3CA9B9E2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4CD50A" w14:textId="07AC7FD2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System punktowy ma charakter otwarty, co oznacza, że liczba punktów możliwych</w:t>
      </w:r>
      <w:r w:rsidRPr="00215874">
        <w:rPr>
          <w:rFonts w:ascii="Times New Roman" w:hAnsi="Times New Roman" w:cs="Times New Roman"/>
        </w:rPr>
        <w:br/>
        <w:t>do uzyskania w ciągu semestru (roku szkolnego) nie jest ustalona z góry.</w:t>
      </w:r>
    </w:p>
    <w:p w14:paraId="1577C9A3" w14:textId="28CC5A5B" w:rsidR="00500CDD" w:rsidRPr="00215874" w:rsidRDefault="004A3E0B" w:rsidP="00500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Ocena ma postać x/y, gdzie </w:t>
      </w:r>
      <w:r w:rsidRPr="00215874">
        <w:rPr>
          <w:rFonts w:ascii="Times New Roman" w:hAnsi="Times New Roman" w:cs="Times New Roman"/>
          <w:i/>
          <w:iCs/>
        </w:rPr>
        <w:t>x</w:t>
      </w:r>
      <w:r w:rsidRPr="00215874">
        <w:rPr>
          <w:rFonts w:ascii="Times New Roman" w:hAnsi="Times New Roman" w:cs="Times New Roman"/>
        </w:rPr>
        <w:t xml:space="preserve">, to liczba otrzymanych punktów, a </w:t>
      </w:r>
      <w:r w:rsidRPr="00215874">
        <w:rPr>
          <w:rFonts w:ascii="Times New Roman" w:hAnsi="Times New Roman" w:cs="Times New Roman"/>
          <w:i/>
          <w:iCs/>
        </w:rPr>
        <w:t>y</w:t>
      </w:r>
      <w:r w:rsidRPr="00215874">
        <w:rPr>
          <w:rFonts w:ascii="Times New Roman" w:hAnsi="Times New Roman" w:cs="Times New Roman"/>
        </w:rPr>
        <w:t xml:space="preserve"> to </w:t>
      </w:r>
      <w:r w:rsidR="00804812" w:rsidRPr="00215874">
        <w:rPr>
          <w:rFonts w:ascii="Times New Roman" w:hAnsi="Times New Roman" w:cs="Times New Roman"/>
        </w:rPr>
        <w:t>liczba punktów możliwych do zdobycia (</w:t>
      </w:r>
      <w:r w:rsidRPr="00215874">
        <w:rPr>
          <w:rFonts w:ascii="Times New Roman" w:hAnsi="Times New Roman" w:cs="Times New Roman"/>
        </w:rPr>
        <w:t>maksymalna punktacja</w:t>
      </w:r>
      <w:r w:rsidR="00804812" w:rsidRPr="00215874">
        <w:rPr>
          <w:rFonts w:ascii="Times New Roman" w:hAnsi="Times New Roman" w:cs="Times New Roman"/>
        </w:rPr>
        <w:t>),</w:t>
      </w:r>
      <w:r w:rsidRPr="00215874">
        <w:rPr>
          <w:rFonts w:ascii="Times New Roman" w:hAnsi="Times New Roman" w:cs="Times New Roman"/>
        </w:rPr>
        <w:t xml:space="preserve"> np. 10/20 oznacza, że otrzymano 10 punktów na 20 możliwych. </w:t>
      </w:r>
    </w:p>
    <w:p w14:paraId="5D3AD27A" w14:textId="77777777" w:rsidR="00500CDD" w:rsidRPr="00215874" w:rsidRDefault="00500CDD" w:rsidP="00500CD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FB05F2C" w14:textId="4E1BCB1F" w:rsidR="004A3E0B" w:rsidRPr="00215874" w:rsidRDefault="004A3E0B" w:rsidP="00500CD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 przypadku ocen aktywności możliwy jest zapis x/0, gdzie </w:t>
      </w:r>
      <w:r w:rsidRPr="00215874">
        <w:rPr>
          <w:rFonts w:ascii="Times New Roman" w:hAnsi="Times New Roman" w:cs="Times New Roman"/>
          <w:i/>
          <w:iCs/>
        </w:rPr>
        <w:t>x</w:t>
      </w:r>
      <w:r w:rsidRPr="00215874">
        <w:rPr>
          <w:rFonts w:ascii="Times New Roman" w:hAnsi="Times New Roman" w:cs="Times New Roman"/>
        </w:rPr>
        <w:t xml:space="preserve"> to liczba punktów dodatkowych, a zero oznacza, że nie było </w:t>
      </w:r>
      <w:r w:rsidR="00C63684" w:rsidRPr="00215874">
        <w:rPr>
          <w:rFonts w:ascii="Times New Roman" w:hAnsi="Times New Roman" w:cs="Times New Roman"/>
        </w:rPr>
        <w:t>maksimum</w:t>
      </w:r>
      <w:r w:rsidRPr="00215874">
        <w:rPr>
          <w:rFonts w:ascii="Times New Roman" w:hAnsi="Times New Roman" w:cs="Times New Roman"/>
        </w:rPr>
        <w:t>. W praktyce oznacza to, że punkty podwyższają ogólną pulę punktową.</w:t>
      </w:r>
    </w:p>
    <w:p w14:paraId="5C95B47A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6398FF9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Punktacji podlegają:</w:t>
      </w:r>
    </w:p>
    <w:p w14:paraId="195533A1" w14:textId="505F7635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Wypracowanie klasowe na poziomie podstawowym – do </w:t>
      </w:r>
      <w:r w:rsidR="000A71F7" w:rsidRPr="00215874">
        <w:rPr>
          <w:rFonts w:ascii="Times New Roman" w:hAnsi="Times New Roman" w:cs="Times New Roman"/>
        </w:rPr>
        <w:t>35</w:t>
      </w:r>
      <w:r w:rsidRPr="00215874">
        <w:rPr>
          <w:rFonts w:ascii="Times New Roman" w:hAnsi="Times New Roman" w:cs="Times New Roman"/>
        </w:rPr>
        <w:t xml:space="preserve"> pkt. jednorazowo,</w:t>
      </w:r>
    </w:p>
    <w:p w14:paraId="74AA57D0" w14:textId="542F93AB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Wypracowanie klasowe na poziomie rozszerzonym – do </w:t>
      </w:r>
      <w:r w:rsidR="00D220F0" w:rsidRPr="00215874">
        <w:rPr>
          <w:rFonts w:ascii="Times New Roman" w:hAnsi="Times New Roman" w:cs="Times New Roman"/>
        </w:rPr>
        <w:t>35</w:t>
      </w:r>
      <w:r w:rsidRPr="00215874">
        <w:rPr>
          <w:rFonts w:ascii="Times New Roman" w:hAnsi="Times New Roman" w:cs="Times New Roman"/>
        </w:rPr>
        <w:t xml:space="preserve"> pkt. jednorazowo,</w:t>
      </w:r>
    </w:p>
    <w:p w14:paraId="45F7CCD5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Test czytania ze zrozumieniem – do 20 pkt. jednorazowo</w:t>
      </w:r>
    </w:p>
    <w:p w14:paraId="4E79F466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Odpowiedź ustna - do 10 pkt. jednorazowo,</w:t>
      </w:r>
    </w:p>
    <w:p w14:paraId="37A1D1E9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Kartkówki – do 20 pkt. jednorazowo,</w:t>
      </w:r>
    </w:p>
    <w:p w14:paraId="55FE9DDA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Prace pisemne (sprawdziany, testy, </w:t>
      </w:r>
      <w:r w:rsidRPr="00215874">
        <w:rPr>
          <w:rFonts w:ascii="Times New Roman" w:hAnsi="Times New Roman" w:cs="Times New Roman"/>
        </w:rPr>
        <w:tab/>
        <w:t>itp.) – do 50 pkt. jednorazowo</w:t>
      </w:r>
    </w:p>
    <w:p w14:paraId="23FA959B" w14:textId="4981AC78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Zadania domowe – do 10 pkt. </w:t>
      </w:r>
      <w:r w:rsidR="00491FFF">
        <w:rPr>
          <w:rFonts w:ascii="Times New Roman" w:hAnsi="Times New Roman" w:cs="Times New Roman"/>
        </w:rPr>
        <w:t>j</w:t>
      </w:r>
      <w:r w:rsidRPr="00215874">
        <w:rPr>
          <w:rFonts w:ascii="Times New Roman" w:hAnsi="Times New Roman" w:cs="Times New Roman"/>
        </w:rPr>
        <w:t>ednorazowo</w:t>
      </w:r>
    </w:p>
    <w:p w14:paraId="5F4A13E1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Praca w grupach – do 10 pkt. jednorazowo</w:t>
      </w:r>
    </w:p>
    <w:p w14:paraId="37E97DE6" w14:textId="77777777" w:rsidR="002D1D18" w:rsidRPr="00215874" w:rsidRDefault="002D1D18" w:rsidP="005A099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138FAE42" w14:textId="77777777" w:rsidR="002D1D18" w:rsidRPr="00215874" w:rsidRDefault="002D1D18" w:rsidP="005A099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0A1CDB51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Dodatkowe punkty można otrzymać za: </w:t>
      </w:r>
    </w:p>
    <w:p w14:paraId="101674E4" w14:textId="77777777" w:rsidR="002D1D18" w:rsidRPr="00215874" w:rsidRDefault="002D1D18" w:rsidP="005A099B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Aktywność na lekcji , referaty, prezentacje, itp.- do 20 pkt. w semestrze,</w:t>
      </w:r>
    </w:p>
    <w:p w14:paraId="43491E79" w14:textId="0E562C6D" w:rsidR="002D1D18" w:rsidRPr="00215874" w:rsidRDefault="002D1D18" w:rsidP="005A099B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Osiągnięcia w konkursach i olimpiadach przedmiotowych - do 10 pkt. jednorazowo.</w:t>
      </w:r>
    </w:p>
    <w:p w14:paraId="3201D461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3D59AB" w14:textId="79472DDD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Jeżeli uczeń otrzyma za sprawdzianu mniej niż 44 % możliwych do uzyskania punktów, ma prawo do napisania sprawdzianu w drugim terminie wyznaczonym przez nauczyciela. </w:t>
      </w:r>
    </w:p>
    <w:p w14:paraId="3AB76834" w14:textId="41FC7B5F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W takiej sytuacji do dziennika zostają wpisane dwie oceny (pierwsza ocena nie zostaje anulowana).</w:t>
      </w:r>
    </w:p>
    <w:p w14:paraId="4BA5B316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ED43526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W przypadku nieobecności usprawiedliwionej na sprawdzianie uczeń jest zobowiązany do napisania go w drugim terminie wyznaczonym przez nauczyciela, mogąc uzyskać maksymalną liczbę punktów.</w:t>
      </w:r>
    </w:p>
    <w:p w14:paraId="1E07CAB3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BF7EAFA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lastRenderedPageBreak/>
        <w:t>Jeżeli uczeń nie napisze sprawdzianu w żadnym z dwóch wyznaczonych terminów</w:t>
      </w:r>
      <w:r w:rsidRPr="00215874">
        <w:rPr>
          <w:rFonts w:ascii="Times New Roman" w:hAnsi="Times New Roman" w:cs="Times New Roman"/>
        </w:rPr>
        <w:br/>
        <w:t>lub jeżeli nieobecność ucznia na pierwszym terminie sprawdzianu jest nieusprawiedliwiona, otrzymuje on wynik 0 punktów bez możliwości poprawy.</w:t>
      </w:r>
    </w:p>
    <w:p w14:paraId="0168A02B" w14:textId="77777777" w:rsidR="00917E8D" w:rsidRPr="00215874" w:rsidRDefault="00917E8D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473BF" w14:textId="17A07301" w:rsidR="002D1D18" w:rsidRPr="00215874" w:rsidRDefault="00257D27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  <w:b/>
          <w:bCs/>
        </w:rPr>
        <w:t>3) Zasady wystawiania ocen śródrocznych i rocznych</w:t>
      </w:r>
      <w:r w:rsidR="00C2686A" w:rsidRPr="00215874">
        <w:rPr>
          <w:rFonts w:ascii="Times New Roman" w:hAnsi="Times New Roman" w:cs="Times New Roman"/>
          <w:b/>
          <w:bCs/>
        </w:rPr>
        <w:t>.</w:t>
      </w:r>
    </w:p>
    <w:p w14:paraId="1BF15B0C" w14:textId="77777777" w:rsidR="008B74C2" w:rsidRPr="00215874" w:rsidRDefault="008B74C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5BA5DDA" w14:textId="4FAE67A5" w:rsidR="00C2686A" w:rsidRPr="00215874" w:rsidRDefault="005966F9" w:rsidP="005A09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874">
        <w:rPr>
          <w:rFonts w:ascii="Times New Roman" w:hAnsi="Times New Roman" w:cs="Times New Roman"/>
          <w:b/>
        </w:rPr>
        <w:t xml:space="preserve">1. </w:t>
      </w:r>
      <w:r w:rsidR="00C2686A" w:rsidRPr="00215874">
        <w:rPr>
          <w:rFonts w:ascii="Times New Roman" w:hAnsi="Times New Roman" w:cs="Times New Roman"/>
          <w:b/>
        </w:rPr>
        <w:t>Oceny śródroczne i roczne obliczane są wg poniższego wzoru:</w:t>
      </w:r>
    </w:p>
    <w:p w14:paraId="7E0BA542" w14:textId="77777777" w:rsidR="006D13B7" w:rsidRPr="00215874" w:rsidRDefault="006D13B7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DC799" w14:textId="37F7155A" w:rsidR="00C2686A" w:rsidRPr="00215874" w:rsidRDefault="006D13B7" w:rsidP="005A09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874">
        <w:rPr>
          <w:rFonts w:ascii="Times New Roman" w:hAnsi="Times New Roman" w:cs="Times New Roman"/>
          <w:i/>
        </w:rPr>
        <w:t>[(</w:t>
      </w:r>
      <w:r w:rsidR="00C2686A" w:rsidRPr="00215874">
        <w:rPr>
          <w:rFonts w:ascii="Times New Roman" w:hAnsi="Times New Roman" w:cs="Times New Roman"/>
          <w:i/>
        </w:rPr>
        <w:t>Liczba pkt zdobytych</w:t>
      </w:r>
      <w:r w:rsidRPr="00215874">
        <w:rPr>
          <w:rFonts w:ascii="Times New Roman" w:hAnsi="Times New Roman" w:cs="Times New Roman"/>
          <w:i/>
        </w:rPr>
        <w:t xml:space="preserve">) : (Liczba pkt możliwych do zdobycia)] </w:t>
      </w:r>
      <w:r w:rsidR="00C2686A" w:rsidRPr="00215874">
        <w:rPr>
          <w:rFonts w:ascii="Times New Roman" w:hAnsi="Times New Roman" w:cs="Times New Roman"/>
        </w:rPr>
        <w:t>x 100%</w:t>
      </w:r>
    </w:p>
    <w:p w14:paraId="681AFBB4" w14:textId="77777777" w:rsidR="00C2686A" w:rsidRPr="00215874" w:rsidRDefault="00C2686A" w:rsidP="005A09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E132881" w14:textId="0BD85AAF" w:rsidR="00C2686A" w:rsidRPr="00215874" w:rsidRDefault="00C2686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2. Liczba punktów zdobytych </w:t>
      </w:r>
      <w:r w:rsidR="009C0E8E" w:rsidRPr="00215874">
        <w:rPr>
          <w:rFonts w:ascii="Times New Roman" w:hAnsi="Times New Roman" w:cs="Times New Roman"/>
        </w:rPr>
        <w:t xml:space="preserve">oraz </w:t>
      </w:r>
      <w:r w:rsidR="00B7712E" w:rsidRPr="00215874">
        <w:rPr>
          <w:rFonts w:ascii="Times New Roman" w:hAnsi="Times New Roman" w:cs="Times New Roman"/>
        </w:rPr>
        <w:t xml:space="preserve">punktów możliwych do zdobycia </w:t>
      </w:r>
      <w:r w:rsidRPr="00215874">
        <w:rPr>
          <w:rFonts w:ascii="Times New Roman" w:hAnsi="Times New Roman" w:cs="Times New Roman"/>
        </w:rPr>
        <w:t xml:space="preserve">przez ucznia jest sumą punktów za składowe wymienione w pkt. 2 i 3 </w:t>
      </w:r>
      <w:r w:rsidRPr="00215874">
        <w:rPr>
          <w:rFonts w:ascii="Times New Roman" w:hAnsi="Times New Roman" w:cs="Times New Roman"/>
          <w:b/>
          <w:bCs/>
        </w:rPr>
        <w:t>zasad punktowego systemu oceniania</w:t>
      </w:r>
      <w:r w:rsidRPr="00215874">
        <w:rPr>
          <w:rFonts w:ascii="Times New Roman" w:hAnsi="Times New Roman" w:cs="Times New Roman"/>
        </w:rPr>
        <w:t>.</w:t>
      </w:r>
    </w:p>
    <w:p w14:paraId="09DF89C4" w14:textId="030FB13F" w:rsidR="008C4393" w:rsidRPr="00215874" w:rsidRDefault="00C2686A" w:rsidP="008C4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3. Przedziały procentowe dla ocen końcowych są zgodne ze Statutem Szkoły</w:t>
      </w:r>
      <w:r w:rsidR="008C4393" w:rsidRPr="00215874">
        <w:rPr>
          <w:rFonts w:ascii="Times New Roman" w:hAnsi="Times New Roman" w:cs="Times New Roman"/>
        </w:rPr>
        <w:t xml:space="preserve">. </w:t>
      </w:r>
      <w:r w:rsidR="00157B44" w:rsidRPr="00215874">
        <w:rPr>
          <w:rFonts w:ascii="Times New Roman" w:hAnsi="Times New Roman" w:cs="Times New Roman"/>
        </w:rPr>
        <w:t>S</w:t>
      </w:r>
      <w:r w:rsidR="008C4393" w:rsidRPr="00215874">
        <w:rPr>
          <w:rFonts w:ascii="Times New Roman" w:hAnsi="Times New Roman" w:cs="Times New Roman"/>
        </w:rPr>
        <w:t xml:space="preserve">tosuje się następujące przeliczenia punktów na ocenę:  </w:t>
      </w:r>
    </w:p>
    <w:p w14:paraId="1D595180" w14:textId="77777777" w:rsidR="00B11CB9" w:rsidRPr="00215874" w:rsidRDefault="00B11CB9" w:rsidP="008C43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4E816" w14:textId="069855DF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0%  —  44%  niedostateczny; </w:t>
      </w:r>
    </w:p>
    <w:p w14:paraId="3A388390" w14:textId="7454E922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45%  —  59%  dopuszczający; </w:t>
      </w:r>
    </w:p>
    <w:p w14:paraId="251BF08C" w14:textId="0C37CCD2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60%  —  74%  dostateczny; </w:t>
      </w:r>
    </w:p>
    <w:p w14:paraId="3BE7FE68" w14:textId="7AD061F1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75%  —  89%  dobry; </w:t>
      </w:r>
    </w:p>
    <w:p w14:paraId="5947AF82" w14:textId="77777777" w:rsidR="00157B44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90%  —  99%  bardzo dobry; </w:t>
      </w:r>
    </w:p>
    <w:p w14:paraId="54BF0FD1" w14:textId="540EDD2B" w:rsidR="00D6637A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100%  —    celujący.</w:t>
      </w:r>
    </w:p>
    <w:p w14:paraId="00808DD9" w14:textId="77777777" w:rsidR="00DF3279" w:rsidRPr="00215874" w:rsidRDefault="00DF3279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E72FF" w14:textId="413A1A1F" w:rsidR="00D6637A" w:rsidRPr="00215874" w:rsidRDefault="00D6637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4. Ocena roczna jest sumą ocen zdobytych w I i II </w:t>
      </w:r>
      <w:r w:rsidR="00D866C4" w:rsidRPr="00215874">
        <w:rPr>
          <w:rFonts w:ascii="Times New Roman" w:hAnsi="Times New Roman" w:cs="Times New Roman"/>
        </w:rPr>
        <w:t>semestrze</w:t>
      </w:r>
      <w:r w:rsidRPr="00215874">
        <w:rPr>
          <w:rFonts w:ascii="Times New Roman" w:hAnsi="Times New Roman" w:cs="Times New Roman"/>
        </w:rPr>
        <w:t xml:space="preserve"> i jest obliczana wg podanego wyżej wzoru.</w:t>
      </w:r>
    </w:p>
    <w:p w14:paraId="4F402D5B" w14:textId="6EF49C50" w:rsidR="008B74C2" w:rsidRPr="00215874" w:rsidRDefault="00D6637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5. </w:t>
      </w:r>
      <w:r w:rsidR="00C2686A" w:rsidRPr="00215874">
        <w:rPr>
          <w:rFonts w:ascii="Times New Roman" w:hAnsi="Times New Roman" w:cs="Times New Roman"/>
        </w:rPr>
        <w:t xml:space="preserve">Ocena końcowa ucznia zależy od pracy ucznia w ciągu całego roku. Uczeń nie ma możliwości </w:t>
      </w:r>
      <w:r w:rsidR="00C2686A" w:rsidRPr="00215874">
        <w:rPr>
          <w:rFonts w:ascii="Times New Roman" w:hAnsi="Times New Roman" w:cs="Times New Roman"/>
        </w:rPr>
        <w:br/>
        <w:t xml:space="preserve">zdawania na ocenę wyższą niż wynika to z ilości uzyskanych punktów z wyjątkiem sytuacji </w:t>
      </w:r>
      <w:r w:rsidR="00C2686A" w:rsidRPr="00215874">
        <w:rPr>
          <w:rFonts w:ascii="Times New Roman" w:hAnsi="Times New Roman" w:cs="Times New Roman"/>
        </w:rPr>
        <w:br/>
        <w:t xml:space="preserve">opisanych w </w:t>
      </w:r>
      <w:r w:rsidR="00C2686A" w:rsidRPr="00215874">
        <w:rPr>
          <w:rFonts w:ascii="Times New Roman" w:hAnsi="Times New Roman" w:cs="Times New Roman"/>
          <w:b/>
        </w:rPr>
        <w:t>§</w:t>
      </w:r>
      <w:r w:rsidR="00C2686A" w:rsidRPr="00215874">
        <w:rPr>
          <w:rFonts w:ascii="Times New Roman" w:hAnsi="Times New Roman" w:cs="Times New Roman"/>
        </w:rPr>
        <w:t>83 Statutu Szkoły.</w:t>
      </w:r>
    </w:p>
    <w:p w14:paraId="391D9A6E" w14:textId="77777777" w:rsidR="00242155" w:rsidRPr="00215874" w:rsidRDefault="00242155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2B210" w14:textId="77777777" w:rsidR="00896DA6" w:rsidRPr="00215874" w:rsidRDefault="00896DA6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3BE338" w14:textId="44F4F9DF" w:rsidR="002D1D18" w:rsidRPr="00215874" w:rsidRDefault="00257D27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15874">
        <w:rPr>
          <w:rFonts w:ascii="Times New Roman" w:hAnsi="Times New Roman" w:cs="Times New Roman"/>
          <w:b/>
          <w:bCs/>
          <w:color w:val="000000" w:themeColor="text1"/>
        </w:rPr>
        <w:t xml:space="preserve">4) Zakres wymagań edukacyjnych na poszczególne oceny. </w:t>
      </w:r>
    </w:p>
    <w:p w14:paraId="4B115A4E" w14:textId="73C25067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13F0B" w14:textId="77777777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Ocenianie osiągnięć edukacyjnych ucznia z języka polskiego polega na rozpoznaniu przez nauczyciela poziomu i postępów w opanowaniu przez ucznia wiadomości i umiejętności w stosunku do wymagań określonych w podstawie programowej i wynikających z realizowanego w danym oddziale programu nauczania. </w:t>
      </w:r>
    </w:p>
    <w:p w14:paraId="0093791B" w14:textId="4AA2AD5A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  <w:b/>
          <w:bCs/>
        </w:rPr>
        <w:t>Kryteria oceniania</w:t>
      </w:r>
    </w:p>
    <w:p w14:paraId="275DD306" w14:textId="77777777" w:rsidR="00C05546" w:rsidRPr="00215874" w:rsidRDefault="00257D27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br/>
      </w:r>
      <w:r w:rsidR="00C05546" w:rsidRPr="00215874">
        <w:rPr>
          <w:rFonts w:ascii="Times New Roman" w:hAnsi="Times New Roman" w:cs="Times New Roman"/>
          <w:b/>
          <w:bCs/>
        </w:rPr>
        <w:t>Stopień niedostateczny</w:t>
      </w:r>
      <w:r w:rsidR="00C05546" w:rsidRPr="00215874">
        <w:rPr>
          <w:rFonts w:ascii="Times New Roman" w:hAnsi="Times New Roman" w:cs="Times New Roman"/>
        </w:rPr>
        <w:t xml:space="preserve"> – otrzymuje uczeń, który: </w:t>
      </w:r>
    </w:p>
    <w:p w14:paraId="55755CC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nie opanował wiadomości i nie posiada umiejętności koniecznych do dalszego kształcenia, </w:t>
      </w:r>
    </w:p>
    <w:p w14:paraId="12742E36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nie wykonuje zadań podczas lekcji oraz w domu, </w:t>
      </w:r>
    </w:p>
    <w:p w14:paraId="0E1D75C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wykazuje  lekceważący  stosunek  do  przedmiotu,  np.  nie  prowadzi  zeszytu  przedmiotowego  lub  robi  to niesystematycznie, nie przynosi zadanych materiałów itp., </w:t>
      </w:r>
    </w:p>
    <w:p w14:paraId="1B3C3AEC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nie zna  pojęć  kluczowych dla rozumienia omawianych problemów.</w:t>
      </w:r>
    </w:p>
    <w:p w14:paraId="70AD2B3A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 </w:t>
      </w:r>
    </w:p>
    <w:p w14:paraId="3E603274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 xml:space="preserve">Stopień dopuszczający </w:t>
      </w:r>
      <w:r w:rsidRPr="00215874">
        <w:rPr>
          <w:rFonts w:ascii="Times New Roman" w:hAnsi="Times New Roman" w:cs="Times New Roman"/>
        </w:rPr>
        <w:t xml:space="preserve">– otrzymuje uczeń, który: </w:t>
      </w:r>
    </w:p>
    <w:p w14:paraId="0B7C52A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ma  braki  w  opanowaniu  wiadomości  i  umiejętności  określonych  podstawą  programową  i  programem nauczania, ale braki te nie przekreślają możliwości dalszego kształcenia, </w:t>
      </w:r>
    </w:p>
    <w:p w14:paraId="3B7B813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potrafi z pomocą nauczyciela rozwiązać proste zadania w typowej sytuacji, </w:t>
      </w:r>
    </w:p>
    <w:p w14:paraId="0C19362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mają charakter odtwórczy, </w:t>
      </w:r>
    </w:p>
    <w:p w14:paraId="3E3F7D30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zawierają liczne błędy językowe i stylistyczne, ale pozostają </w:t>
      </w:r>
    </w:p>
    <w:p w14:paraId="24B2806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komunikatywne, </w:t>
      </w:r>
    </w:p>
    <w:p w14:paraId="6EF54483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zna  autorów,  tytuły  i  głównych  bohaterów  utworów  literackich  wskazanych  w  podstawie  programowej  i programie nauczania, </w:t>
      </w:r>
    </w:p>
    <w:p w14:paraId="525245E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określa ramy chronologiczne epok, </w:t>
      </w:r>
    </w:p>
    <w:p w14:paraId="3950B9E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lastRenderedPageBreak/>
        <w:t xml:space="preserve">- posługuje się kluczowymi dla rozumienia omawianych epok pojęciami, </w:t>
      </w:r>
    </w:p>
    <w:p w14:paraId="68F8F74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rozpoznaje najważniejsze środki stylistyczne, </w:t>
      </w:r>
    </w:p>
    <w:p w14:paraId="32347F7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streszcza główne wątki utworów literackich, </w:t>
      </w:r>
    </w:p>
    <w:p w14:paraId="230AFC6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wykazuje się podstawowym rozumieniem omawianych tekstów, </w:t>
      </w:r>
    </w:p>
    <w:p w14:paraId="7781E524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podejmuje próby interpretacji utworów na poziomie dosłownym.</w:t>
      </w:r>
    </w:p>
    <w:p w14:paraId="4D407B3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C468AA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dostateczny</w:t>
      </w:r>
      <w:r w:rsidRPr="00215874">
        <w:rPr>
          <w:rFonts w:ascii="Times New Roman" w:hAnsi="Times New Roman" w:cs="Times New Roman"/>
        </w:rPr>
        <w:t xml:space="preserve"> – otrzymuje uczeń, który potrafi to, co na ocenę dopuszczającą, a ponadto:  </w:t>
      </w:r>
    </w:p>
    <w:p w14:paraId="32F0209E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opanował  w  podstawowym  zakresie  te  wiadomości  i  umiejętności  określone  podstawą  programową  i programem nauczania, które są konieczne do dalszego kształcenia, </w:t>
      </w:r>
    </w:p>
    <w:p w14:paraId="4120259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czasami samodzielnie analizuje i rozwiązuje typowe zadania, </w:t>
      </w:r>
    </w:p>
    <w:p w14:paraId="094EE3AE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zadania rozwiązuje nie zawsze starannie, popełnia błędy merytoryczne, </w:t>
      </w:r>
    </w:p>
    <w:p w14:paraId="32814B2D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są na ogół poprawne językowo i stylistycznie, posługuje się on jednak ubogim słownictwem, </w:t>
      </w:r>
    </w:p>
    <w:p w14:paraId="252DC355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dostrzega podstawowe konteksty interpretacyjne, </w:t>
      </w:r>
    </w:p>
    <w:p w14:paraId="67AB606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zauważa stałe motywy i tematy literackie w omawianych utworach, </w:t>
      </w:r>
    </w:p>
    <w:p w14:paraId="349D548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rozumie tematykę i problematykę omówionych utworów, </w:t>
      </w:r>
    </w:p>
    <w:p w14:paraId="12C0E9C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zna  i  rozumie  podstawowe  pojęcia  historyczno-  i  teoretycznoliterackie,  choć  nie  zawsze  sprawnie  się nimi posługuje, </w:t>
      </w:r>
    </w:p>
    <w:p w14:paraId="0DD65C1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charakteryzuje wzorce osobowe i postawy bohaterów, </w:t>
      </w:r>
    </w:p>
    <w:p w14:paraId="73982A3C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charakteryzuje podstawowe prądy artystyczne, hasła programowe poszczególnych epok;</w:t>
      </w:r>
    </w:p>
    <w:p w14:paraId="2F99230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E0A3B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 xml:space="preserve">Stopień dobry </w:t>
      </w:r>
      <w:r w:rsidRPr="00215874">
        <w:rPr>
          <w:rFonts w:ascii="Times New Roman" w:hAnsi="Times New Roman" w:cs="Times New Roman"/>
        </w:rPr>
        <w:t xml:space="preserve">– otrzymuje uczeń, który potrafi to, co na ocenę dostateczną, a ponadto:  </w:t>
      </w:r>
    </w:p>
    <w:p w14:paraId="64F5B92F" w14:textId="619EED8E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opanował  w  dużym  zakresie    wiadomości  i  umiejętności  określone  podstawą  programową  </w:t>
      </w:r>
      <w:r w:rsidR="00BA315C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 xml:space="preserve">i  programem nauczania, </w:t>
      </w:r>
    </w:p>
    <w:p w14:paraId="41CE3D2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posiadana wiedzę i umiejętności potrafi wykorzystać w sytuacjach typowych, </w:t>
      </w:r>
    </w:p>
    <w:p w14:paraId="200BFAE6" w14:textId="290C3E79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formułuje wnioski, uogólnienia, argumenty, prezentując swój punkt widzenia, samodzielne sądy </w:t>
      </w:r>
      <w:r w:rsidR="00BA315C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 xml:space="preserve">i opinie, </w:t>
      </w:r>
    </w:p>
    <w:p w14:paraId="06A5103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są poprawne językowo i stylistycznie, </w:t>
      </w:r>
    </w:p>
    <w:p w14:paraId="056BCC7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buduje pracę interpretacyjną według własnej koncepcji, </w:t>
      </w:r>
    </w:p>
    <w:p w14:paraId="1390042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sprawnie, ale nie zawsze precyzyjnie, posługuje się odpowiednią terminologią w teorii i praktyce, </w:t>
      </w:r>
    </w:p>
    <w:p w14:paraId="16FCA0A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wskazuje związki literatury z filozofią, sztuką i historią, </w:t>
      </w:r>
    </w:p>
    <w:p w14:paraId="74AC78B0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porównuje wzorce osobowe i kreacje bohaterów, odwołując się do utworów literackich, </w:t>
      </w:r>
    </w:p>
    <w:p w14:paraId="179EFD76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dokonuje samodzielnej analizy typowego dla epoki i autora utworu literackiego,  </w:t>
      </w:r>
    </w:p>
    <w:p w14:paraId="496E65B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ocenia bohaterów literackich, omawiane zjawiska, problemy itp.;  </w:t>
      </w:r>
    </w:p>
    <w:p w14:paraId="2B41131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87467A" w14:textId="77777777" w:rsidR="00C05546" w:rsidRPr="00215874" w:rsidRDefault="00C05546" w:rsidP="00896DA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bardzo dobry</w:t>
      </w:r>
      <w:r w:rsidRPr="00215874">
        <w:rPr>
          <w:rFonts w:ascii="Times New Roman" w:hAnsi="Times New Roman" w:cs="Times New Roman"/>
        </w:rPr>
        <w:t xml:space="preserve"> – otrzymuje uczeń, który potrafi to, co na ocenę dobrą, a ponadto: </w:t>
      </w:r>
      <w:r w:rsidRPr="00215874">
        <w:rPr>
          <w:rFonts w:ascii="Times New Roman" w:hAnsi="Times New Roman" w:cs="Times New Roman"/>
        </w:rPr>
        <w:br/>
        <w:t xml:space="preserve">- opanował w pełnym zakresie wiadomości i umiejętności określone podstawą programową i programem nauczania, </w:t>
      </w:r>
      <w:r w:rsidRPr="00215874">
        <w:rPr>
          <w:rFonts w:ascii="Times New Roman" w:hAnsi="Times New Roman" w:cs="Times New Roman"/>
        </w:rPr>
        <w:br/>
        <w:t xml:space="preserve">- zdobyte wiadomości i umiejętności potrafi wykorzystać również w sytuacjach problemowych, </w:t>
      </w:r>
      <w:r w:rsidRPr="00215874">
        <w:rPr>
          <w:rFonts w:ascii="Times New Roman" w:hAnsi="Times New Roman" w:cs="Times New Roman"/>
        </w:rPr>
        <w:br/>
        <w:t xml:space="preserve">- samodzielnie gromadzi, porządkuje i wykorzystuje w wypowiedziach ustnych i pisemnych materiały z różnych źródeł dotyczące literatury i sztuki, </w:t>
      </w:r>
      <w:r w:rsidRPr="00215874">
        <w:rPr>
          <w:rFonts w:ascii="Times New Roman" w:hAnsi="Times New Roman" w:cs="Times New Roman"/>
        </w:rPr>
        <w:br/>
        <w:t xml:space="preserve">- wartościuje i uogólnia zdobytą wiedzę, </w:t>
      </w:r>
      <w:r w:rsidRPr="00215874">
        <w:rPr>
          <w:rFonts w:ascii="Times New Roman" w:hAnsi="Times New Roman" w:cs="Times New Roman"/>
        </w:rPr>
        <w:br/>
        <w:t xml:space="preserve">- posługuje się językiem poprawnym, bogatym i dostosowanym do sytuacji komunikacyjnej, </w:t>
      </w:r>
      <w:r w:rsidRPr="00215874">
        <w:rPr>
          <w:rFonts w:ascii="Times New Roman" w:hAnsi="Times New Roman" w:cs="Times New Roman"/>
        </w:rPr>
        <w:br/>
        <w:t xml:space="preserve">- wykazuje się swobodą konwersacji, kulturą dyskusji i piękną polszczyzną, </w:t>
      </w:r>
      <w:r w:rsidRPr="00215874">
        <w:rPr>
          <w:rFonts w:ascii="Times New Roman" w:hAnsi="Times New Roman" w:cs="Times New Roman"/>
        </w:rPr>
        <w:br/>
        <w:t xml:space="preserve">- wyjaśnia funkcje motywów antycznych, symboli biblijnych oraz innych toposów w poznanych utworach literackich i innych tekstach kultury, </w:t>
      </w:r>
      <w:r w:rsidRPr="00215874">
        <w:rPr>
          <w:rFonts w:ascii="Times New Roman" w:hAnsi="Times New Roman" w:cs="Times New Roman"/>
        </w:rPr>
        <w:br/>
        <w:t xml:space="preserve">- sprawnie i precyzyjnie posługuje się odpowiednią terminologią dotyczącą literatury i innych tekstów kultury, </w:t>
      </w:r>
      <w:r w:rsidRPr="00215874">
        <w:rPr>
          <w:rFonts w:ascii="Times New Roman" w:hAnsi="Times New Roman" w:cs="Times New Roman"/>
        </w:rPr>
        <w:br/>
        <w:t xml:space="preserve">- dokonuje samodzielnej analizy i interpretacji dzieła literackiego, </w:t>
      </w:r>
      <w:r w:rsidRPr="00215874">
        <w:rPr>
          <w:rFonts w:ascii="Times New Roman" w:hAnsi="Times New Roman" w:cs="Times New Roman"/>
        </w:rPr>
        <w:br/>
        <w:t>- dokonuje analizy porównawczej tekstów, dostrzega różnice i podobieństwa w konwencji utworów.</w:t>
      </w:r>
    </w:p>
    <w:p w14:paraId="32A7BBB2" w14:textId="77777777" w:rsidR="00C05546" w:rsidRPr="00215874" w:rsidRDefault="00C05546" w:rsidP="00896DA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</w:p>
    <w:p w14:paraId="67D85B6D" w14:textId="77777777" w:rsidR="00C05546" w:rsidRPr="00215874" w:rsidRDefault="00C05546" w:rsidP="00BA315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celujący</w:t>
      </w:r>
      <w:r w:rsidRPr="00215874">
        <w:rPr>
          <w:rFonts w:ascii="Times New Roman" w:hAnsi="Times New Roman" w:cs="Times New Roman"/>
        </w:rPr>
        <w:t xml:space="preserve"> – otrzymuje uczeń, który potrafi to, co na ocenę bardzo dobrą, a ponadto: </w:t>
      </w:r>
      <w:r w:rsidRPr="00215874">
        <w:rPr>
          <w:rFonts w:ascii="Times New Roman" w:hAnsi="Times New Roman" w:cs="Times New Roman"/>
        </w:rPr>
        <w:br/>
        <w:t>- wykazuje szczególne zainteresowanie przedmiotem, np. olimpiadami, konkursami, debatami.</w:t>
      </w:r>
      <w:r w:rsidRPr="00215874">
        <w:rPr>
          <w:rFonts w:ascii="Times New Roman" w:hAnsi="Times New Roman" w:cs="Times New Roman"/>
        </w:rPr>
        <w:br/>
        <w:t xml:space="preserve">- prezentuje swoje poglądy, umiejętnie posługuje się wiedzą spoza programu szkolnego, </w:t>
      </w:r>
      <w:r w:rsidRPr="00215874">
        <w:rPr>
          <w:rFonts w:ascii="Times New Roman" w:hAnsi="Times New Roman" w:cs="Times New Roman"/>
        </w:rPr>
        <w:br/>
        <w:t xml:space="preserve">- umie formułować problemy i samodzielnie dokonywać analizy nowych zjawisk, </w:t>
      </w:r>
      <w:r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lastRenderedPageBreak/>
        <w:t xml:space="preserve">- stawia hipotezy badawcze, polemizuje, by obronić własne stanowisko, wykazuje się oryginalnością </w:t>
      </w:r>
      <w:r w:rsidRPr="00215874">
        <w:rPr>
          <w:rFonts w:ascii="Times New Roman" w:hAnsi="Times New Roman" w:cs="Times New Roman"/>
        </w:rPr>
        <w:br/>
        <w:t>ujęcia tematu, umiejętnie wykorzystując sądy badaczy literatury.</w:t>
      </w:r>
    </w:p>
    <w:p w14:paraId="07B3A7B6" w14:textId="61161C2C" w:rsidR="003B2E5D" w:rsidRPr="00215874" w:rsidRDefault="003B2E5D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E5D" w:rsidRPr="0021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6F1"/>
    <w:multiLevelType w:val="hybridMultilevel"/>
    <w:tmpl w:val="5162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0286"/>
    <w:multiLevelType w:val="hybridMultilevel"/>
    <w:tmpl w:val="29F6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996"/>
    <w:multiLevelType w:val="hybridMultilevel"/>
    <w:tmpl w:val="0BF0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903"/>
    <w:multiLevelType w:val="hybridMultilevel"/>
    <w:tmpl w:val="E0AA7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C1564"/>
    <w:multiLevelType w:val="hybridMultilevel"/>
    <w:tmpl w:val="4720F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2D5A8">
      <w:start w:val="2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E2B45"/>
    <w:multiLevelType w:val="hybridMultilevel"/>
    <w:tmpl w:val="80EE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05E21"/>
    <w:multiLevelType w:val="hybridMultilevel"/>
    <w:tmpl w:val="E94A6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959884">
    <w:abstractNumId w:val="2"/>
  </w:num>
  <w:num w:numId="2" w16cid:durableId="89470468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540527">
    <w:abstractNumId w:val="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902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5528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724715">
    <w:abstractNumId w:val="1"/>
  </w:num>
  <w:num w:numId="7" w16cid:durableId="187184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27"/>
    <w:rsid w:val="000707B4"/>
    <w:rsid w:val="00072720"/>
    <w:rsid w:val="000754D2"/>
    <w:rsid w:val="000A71F7"/>
    <w:rsid w:val="000D5C32"/>
    <w:rsid w:val="00122595"/>
    <w:rsid w:val="00135CD0"/>
    <w:rsid w:val="0013751D"/>
    <w:rsid w:val="00157B44"/>
    <w:rsid w:val="001A1234"/>
    <w:rsid w:val="001C2AE1"/>
    <w:rsid w:val="001E4D34"/>
    <w:rsid w:val="00215874"/>
    <w:rsid w:val="00242155"/>
    <w:rsid w:val="002443B6"/>
    <w:rsid w:val="00257D27"/>
    <w:rsid w:val="002873A9"/>
    <w:rsid w:val="002D1D18"/>
    <w:rsid w:val="002E1CA7"/>
    <w:rsid w:val="00301093"/>
    <w:rsid w:val="00304ED1"/>
    <w:rsid w:val="00351FD8"/>
    <w:rsid w:val="003B2E5D"/>
    <w:rsid w:val="003F34B4"/>
    <w:rsid w:val="00430BCC"/>
    <w:rsid w:val="00491FFF"/>
    <w:rsid w:val="004932DD"/>
    <w:rsid w:val="004A3E0B"/>
    <w:rsid w:val="004D3087"/>
    <w:rsid w:val="00500722"/>
    <w:rsid w:val="00500CDD"/>
    <w:rsid w:val="00516AB6"/>
    <w:rsid w:val="0052327F"/>
    <w:rsid w:val="0053716C"/>
    <w:rsid w:val="00550DEA"/>
    <w:rsid w:val="005548F9"/>
    <w:rsid w:val="00580B6D"/>
    <w:rsid w:val="005944EF"/>
    <w:rsid w:val="005966F9"/>
    <w:rsid w:val="005A099B"/>
    <w:rsid w:val="005A3FE8"/>
    <w:rsid w:val="00641864"/>
    <w:rsid w:val="006D13B7"/>
    <w:rsid w:val="00704BFB"/>
    <w:rsid w:val="00761BBA"/>
    <w:rsid w:val="0077231C"/>
    <w:rsid w:val="007C3A08"/>
    <w:rsid w:val="007F3908"/>
    <w:rsid w:val="00804812"/>
    <w:rsid w:val="00896DA6"/>
    <w:rsid w:val="008B74C2"/>
    <w:rsid w:val="008C4393"/>
    <w:rsid w:val="008F2537"/>
    <w:rsid w:val="00917E8D"/>
    <w:rsid w:val="009821A6"/>
    <w:rsid w:val="009B1E31"/>
    <w:rsid w:val="009C0E8E"/>
    <w:rsid w:val="00A4616D"/>
    <w:rsid w:val="00AB6F72"/>
    <w:rsid w:val="00B05389"/>
    <w:rsid w:val="00B11CB9"/>
    <w:rsid w:val="00B34582"/>
    <w:rsid w:val="00B41DCD"/>
    <w:rsid w:val="00B737B5"/>
    <w:rsid w:val="00B7712E"/>
    <w:rsid w:val="00BA315C"/>
    <w:rsid w:val="00C05546"/>
    <w:rsid w:val="00C2686A"/>
    <w:rsid w:val="00C3785C"/>
    <w:rsid w:val="00C40B5B"/>
    <w:rsid w:val="00C40ECA"/>
    <w:rsid w:val="00C50E1D"/>
    <w:rsid w:val="00C63684"/>
    <w:rsid w:val="00CB3059"/>
    <w:rsid w:val="00CD40A3"/>
    <w:rsid w:val="00CE40D9"/>
    <w:rsid w:val="00D00A33"/>
    <w:rsid w:val="00D220F0"/>
    <w:rsid w:val="00D6637A"/>
    <w:rsid w:val="00D866C4"/>
    <w:rsid w:val="00DC277F"/>
    <w:rsid w:val="00DF3279"/>
    <w:rsid w:val="00E9538F"/>
    <w:rsid w:val="00ED1457"/>
    <w:rsid w:val="00F43F41"/>
    <w:rsid w:val="00F679F0"/>
    <w:rsid w:val="00F973CA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D1D"/>
  <w15:chartTrackingRefBased/>
  <w15:docId w15:val="{C9DBDAE4-FFF9-4A4F-B411-0A9978A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D6637A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63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D6637A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30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5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</dc:creator>
  <cp:keywords/>
  <dc:description/>
  <cp:lastModifiedBy>Anna Szulc</cp:lastModifiedBy>
  <cp:revision>88</cp:revision>
  <dcterms:created xsi:type="dcterms:W3CDTF">2021-08-25T14:12:00Z</dcterms:created>
  <dcterms:modified xsi:type="dcterms:W3CDTF">2023-09-11T14:55:00Z</dcterms:modified>
</cp:coreProperties>
</file>